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D4F7" w14:textId="2B5C2D49" w:rsidR="00DD19E0" w:rsidRPr="005407B1" w:rsidRDefault="00DD19E0" w:rsidP="002836C5">
      <w:pPr>
        <w:spacing w:line="480" w:lineRule="auto"/>
        <w:rPr>
          <w:rFonts w:ascii="Times" w:eastAsia="Times" w:hAnsi="Times" w:cs="Times"/>
          <w:b/>
          <w:bCs/>
          <w:u w:val="single"/>
        </w:rPr>
      </w:pPr>
      <w:r w:rsidRPr="00DD19E0">
        <w:rPr>
          <w:rFonts w:ascii="Times" w:eastAsia="Times" w:hAnsi="Times" w:cs="Times"/>
          <w:b/>
          <w:bCs/>
          <w:u w:val="single"/>
        </w:rPr>
        <w:t>Terms and Conditions of the Programme:</w:t>
      </w:r>
    </w:p>
    <w:p w14:paraId="0E3F09E9" w14:textId="4D8B217F" w:rsidR="005407B1" w:rsidRDefault="00DD19E0" w:rsidP="002836C5">
      <w:pPr>
        <w:numPr>
          <w:ilvl w:val="0"/>
          <w:numId w:val="2"/>
        </w:numPr>
        <w:tabs>
          <w:tab w:val="left" w:pos="540"/>
        </w:tabs>
        <w:spacing w:after="0" w:line="480" w:lineRule="auto"/>
        <w:ind w:left="540" w:hanging="540"/>
        <w:jc w:val="both"/>
        <w:rPr>
          <w:rFonts w:ascii="Times" w:eastAsia="Times" w:hAnsi="Times" w:cs="Times"/>
        </w:rPr>
      </w:pPr>
      <w:r>
        <w:rPr>
          <w:rFonts w:ascii="Times" w:eastAsia="Times" w:hAnsi="Times" w:cs="Times"/>
        </w:rPr>
        <w:t>A</w:t>
      </w:r>
      <w:r w:rsidR="005407B1" w:rsidRPr="00F327BF">
        <w:rPr>
          <w:rFonts w:ascii="Times" w:eastAsia="Times" w:hAnsi="Times" w:cs="Times"/>
        </w:rPr>
        <w:t xml:space="preserve"> 47-day free trial is universally available to everyone who builds a Houm</w:t>
      </w:r>
      <w:r w:rsidR="005407B1">
        <w:rPr>
          <w:rFonts w:ascii="Times" w:eastAsia="Times" w:hAnsi="Times" w:cs="Times"/>
        </w:rPr>
        <w:t xml:space="preserve"> using a set of six domains listed prominently as the digital name options.</w:t>
      </w:r>
    </w:p>
    <w:p w14:paraId="6851E324" w14:textId="526A53B2" w:rsidR="00DD19E0" w:rsidRDefault="005407B1" w:rsidP="002836C5">
      <w:pPr>
        <w:numPr>
          <w:ilvl w:val="0"/>
          <w:numId w:val="2"/>
        </w:numPr>
        <w:tabs>
          <w:tab w:val="left" w:pos="540"/>
        </w:tabs>
        <w:spacing w:after="0" w:line="480" w:lineRule="auto"/>
        <w:ind w:left="540" w:hanging="540"/>
        <w:jc w:val="both"/>
        <w:rPr>
          <w:rFonts w:ascii="Times" w:eastAsia="Times" w:hAnsi="Times" w:cs="Times"/>
        </w:rPr>
      </w:pPr>
      <w:r w:rsidRPr="00F327BF">
        <w:rPr>
          <w:rFonts w:ascii="Times" w:eastAsia="Times" w:hAnsi="Times" w:cs="Times"/>
        </w:rPr>
        <w:t xml:space="preserve">Upon completion of the 47-day free trial, </w:t>
      </w:r>
      <w:r>
        <w:rPr>
          <w:rFonts w:ascii="Times" w:eastAsia="Times" w:hAnsi="Times" w:cs="Times"/>
        </w:rPr>
        <w:t xml:space="preserve">every consumer </w:t>
      </w:r>
      <w:proofErr w:type="gramStart"/>
      <w:r>
        <w:rPr>
          <w:rFonts w:ascii="Times" w:eastAsia="Times" w:hAnsi="Times" w:cs="Times"/>
        </w:rPr>
        <w:t xml:space="preserve">has </w:t>
      </w:r>
      <w:r w:rsidRPr="00F327BF">
        <w:rPr>
          <w:rFonts w:ascii="Times" w:eastAsia="Times" w:hAnsi="Times" w:cs="Times"/>
        </w:rPr>
        <w:t>to</w:t>
      </w:r>
      <w:proofErr w:type="gramEnd"/>
      <w:r w:rsidRPr="00F327BF">
        <w:rPr>
          <w:rFonts w:ascii="Times" w:eastAsia="Times" w:hAnsi="Times" w:cs="Times"/>
        </w:rPr>
        <w:t xml:space="preserve"> pay USD 4.99 per month</w:t>
      </w:r>
      <w:r w:rsidR="0026587D">
        <w:rPr>
          <w:rFonts w:ascii="Times" w:eastAsia="Times" w:hAnsi="Times" w:cs="Times"/>
        </w:rPr>
        <w:t xml:space="preserve"> or equivalent amount in INR</w:t>
      </w:r>
      <w:r w:rsidRPr="00F327BF">
        <w:rPr>
          <w:rFonts w:ascii="Times" w:eastAsia="Times" w:hAnsi="Times" w:cs="Times"/>
        </w:rPr>
        <w:t xml:space="preserve"> to own</w:t>
      </w:r>
      <w:r>
        <w:rPr>
          <w:rFonts w:ascii="Times" w:eastAsia="Times" w:hAnsi="Times" w:cs="Times"/>
        </w:rPr>
        <w:t>, keep live</w:t>
      </w:r>
      <w:r w:rsidRPr="00F327BF">
        <w:rPr>
          <w:rFonts w:ascii="Times" w:eastAsia="Times" w:hAnsi="Times" w:cs="Times"/>
        </w:rPr>
        <w:t xml:space="preserve"> and continue to use </w:t>
      </w:r>
      <w:r>
        <w:rPr>
          <w:rFonts w:ascii="Times" w:eastAsia="Times" w:hAnsi="Times" w:cs="Times"/>
        </w:rPr>
        <w:t xml:space="preserve">his or her </w:t>
      </w:r>
      <w:r w:rsidRPr="00F327BF">
        <w:rPr>
          <w:rFonts w:ascii="Times" w:eastAsia="Times" w:hAnsi="Times" w:cs="Times"/>
        </w:rPr>
        <w:t>Hou</w:t>
      </w:r>
      <w:r>
        <w:rPr>
          <w:rFonts w:ascii="Times" w:eastAsia="Times" w:hAnsi="Times" w:cs="Times"/>
        </w:rPr>
        <w:t>m.</w:t>
      </w:r>
    </w:p>
    <w:p w14:paraId="15C025AE" w14:textId="266FDF12" w:rsidR="005407B1" w:rsidRPr="00DD19E0" w:rsidRDefault="005407B1" w:rsidP="002836C5">
      <w:pPr>
        <w:numPr>
          <w:ilvl w:val="0"/>
          <w:numId w:val="2"/>
        </w:numPr>
        <w:tabs>
          <w:tab w:val="left" w:pos="540"/>
        </w:tabs>
        <w:spacing w:after="0" w:line="480" w:lineRule="auto"/>
        <w:ind w:left="540" w:hanging="540"/>
        <w:jc w:val="both"/>
        <w:rPr>
          <w:rFonts w:ascii="Times" w:eastAsia="Times" w:hAnsi="Times" w:cs="Times"/>
        </w:rPr>
      </w:pPr>
      <w:r w:rsidRPr="00DD19E0">
        <w:rPr>
          <w:rFonts w:ascii="Times" w:eastAsia="Times" w:hAnsi="Times" w:cs="Times"/>
        </w:rPr>
        <w:t xml:space="preserve">Upon completion of the 47-day free trial window, State Bank </w:t>
      </w:r>
      <w:r w:rsidR="00DD19E0">
        <w:rPr>
          <w:rFonts w:ascii="Times" w:eastAsia="Times" w:hAnsi="Times" w:cs="Times"/>
        </w:rPr>
        <w:t xml:space="preserve">Debit card holders </w:t>
      </w:r>
      <w:r w:rsidRPr="00DD19E0">
        <w:rPr>
          <w:rFonts w:ascii="Times" w:eastAsia="Times" w:hAnsi="Times" w:cs="Times"/>
        </w:rPr>
        <w:t>will be able to renew and maintain the Houm by paying:</w:t>
      </w:r>
    </w:p>
    <w:p w14:paraId="07724015" w14:textId="77777777" w:rsidR="005407B1" w:rsidRPr="002836C5" w:rsidRDefault="005407B1" w:rsidP="002836C5">
      <w:pPr>
        <w:numPr>
          <w:ilvl w:val="3"/>
          <w:numId w:val="3"/>
        </w:numPr>
        <w:spacing w:after="0" w:line="480" w:lineRule="auto"/>
        <w:ind w:left="900"/>
        <w:jc w:val="both"/>
        <w:rPr>
          <w:rFonts w:ascii="Times" w:eastAsia="Times" w:hAnsi="Times" w:cs="Times"/>
          <w:spacing w:val="-4"/>
        </w:rPr>
      </w:pPr>
      <w:r w:rsidRPr="002836C5">
        <w:rPr>
          <w:rFonts w:ascii="Times" w:eastAsia="Times" w:hAnsi="Times" w:cs="Times"/>
          <w:spacing w:val="-4"/>
        </w:rPr>
        <w:t xml:space="preserve">A monthly Fee of USD 2.99 </w:t>
      </w:r>
      <w:bookmarkStart w:id="0" w:name="_Hlk98936498"/>
      <w:r w:rsidRPr="002836C5">
        <w:rPr>
          <w:rFonts w:ascii="Times" w:eastAsia="Times" w:hAnsi="Times" w:cs="Times"/>
          <w:spacing w:val="-4"/>
        </w:rPr>
        <w:t xml:space="preserve">or equivalent amount in INR </w:t>
      </w:r>
      <w:bookmarkEnd w:id="0"/>
      <w:r w:rsidRPr="002836C5">
        <w:rPr>
          <w:rFonts w:ascii="Times" w:eastAsia="Times" w:hAnsi="Times" w:cs="Times"/>
          <w:spacing w:val="-4"/>
        </w:rPr>
        <w:t>per month instead of the standard USD 4.99 or equivalent amount in INR – a 40% discount exclusive to State Bank customers, or</w:t>
      </w:r>
    </w:p>
    <w:p w14:paraId="45111E20" w14:textId="77777777" w:rsidR="005407B1" w:rsidRPr="002A1A7F" w:rsidRDefault="005407B1" w:rsidP="002836C5">
      <w:pPr>
        <w:numPr>
          <w:ilvl w:val="3"/>
          <w:numId w:val="3"/>
        </w:numPr>
        <w:spacing w:after="0" w:line="480" w:lineRule="auto"/>
        <w:ind w:left="900"/>
        <w:jc w:val="both"/>
        <w:rPr>
          <w:rFonts w:ascii="Times" w:eastAsia="Times" w:hAnsi="Times" w:cs="Times"/>
        </w:rPr>
      </w:pPr>
      <w:r w:rsidRPr="002A1A7F">
        <w:rPr>
          <w:rFonts w:ascii="Times" w:eastAsia="Times" w:hAnsi="Times" w:cs="Times"/>
        </w:rPr>
        <w:t xml:space="preserve">An annual Fee of USD 26 </w:t>
      </w:r>
      <w:r w:rsidRPr="002A1A7F">
        <w:rPr>
          <w:rFonts w:ascii="Times" w:eastAsia="Times" w:hAnsi="Times" w:cs="Times"/>
          <w:spacing w:val="-2"/>
        </w:rPr>
        <w:t xml:space="preserve">or equivalent amount in INR </w:t>
      </w:r>
      <w:r w:rsidRPr="002A1A7F">
        <w:rPr>
          <w:rFonts w:ascii="Times" w:eastAsia="Times" w:hAnsi="Times" w:cs="Times"/>
        </w:rPr>
        <w:t>payment – a 50% discount exclusive to State Bank customers</w:t>
      </w:r>
    </w:p>
    <w:p w14:paraId="3CBD89D1" w14:textId="5412A0F7" w:rsidR="005407B1" w:rsidRDefault="005407B1" w:rsidP="002836C5">
      <w:pPr>
        <w:numPr>
          <w:ilvl w:val="3"/>
          <w:numId w:val="3"/>
        </w:numPr>
        <w:spacing w:after="0" w:line="480" w:lineRule="auto"/>
        <w:ind w:left="900"/>
        <w:jc w:val="both"/>
        <w:rPr>
          <w:rFonts w:ascii="Times" w:eastAsia="Times" w:hAnsi="Times" w:cs="Times"/>
        </w:rPr>
      </w:pPr>
      <w:r w:rsidRPr="002A1A7F">
        <w:rPr>
          <w:rFonts w:ascii="Times" w:eastAsia="Times" w:hAnsi="Times" w:cs="Times"/>
        </w:rPr>
        <w:t>The detailed terms and conditions are as provided below.</w:t>
      </w:r>
    </w:p>
    <w:p w14:paraId="4F83572F" w14:textId="77777777" w:rsidR="005407B1" w:rsidRPr="002A1A7F" w:rsidRDefault="005407B1" w:rsidP="002836C5">
      <w:pPr>
        <w:numPr>
          <w:ilvl w:val="0"/>
          <w:numId w:val="2"/>
        </w:numPr>
        <w:tabs>
          <w:tab w:val="left" w:pos="540"/>
        </w:tabs>
        <w:spacing w:after="0" w:line="480" w:lineRule="auto"/>
        <w:ind w:left="540" w:hanging="540"/>
        <w:jc w:val="both"/>
        <w:rPr>
          <w:rFonts w:ascii="Times" w:eastAsia="Times" w:hAnsi="Times" w:cs="Times"/>
        </w:rPr>
      </w:pPr>
      <w:r w:rsidRPr="002A1A7F">
        <w:rPr>
          <w:rFonts w:ascii="Times" w:eastAsia="Times" w:hAnsi="Times" w:cs="Times"/>
        </w:rPr>
        <w:t>This marketing program (“Program”) is from the Partner (referred to subsequently as Houm.me) under an arrangement with State Bank of India (referred to subsequently as SBI); It is open to the holders of a valid and active SBI Debit Cardholders and to whom a communication is sent by SBI and/or Houm.</w:t>
      </w:r>
    </w:p>
    <w:p w14:paraId="7CB47EB6" w14:textId="77777777" w:rsidR="005407B1" w:rsidRPr="002A1A7F" w:rsidRDefault="005407B1" w:rsidP="002836C5">
      <w:pPr>
        <w:numPr>
          <w:ilvl w:val="0"/>
          <w:numId w:val="2"/>
        </w:numPr>
        <w:tabs>
          <w:tab w:val="left" w:pos="540"/>
        </w:tabs>
        <w:spacing w:after="0" w:line="480" w:lineRule="auto"/>
        <w:ind w:left="540" w:hanging="540"/>
        <w:jc w:val="both"/>
        <w:rPr>
          <w:rFonts w:ascii="Times" w:eastAsia="Times" w:hAnsi="Times" w:cs="Times"/>
        </w:rPr>
      </w:pPr>
      <w:r w:rsidRPr="002A1A7F">
        <w:rPr>
          <w:rFonts w:ascii="Times" w:eastAsia="Times" w:hAnsi="Times" w:cs="Times"/>
        </w:rPr>
        <w:t>The Validity of the Program is from 01-April-2022 till 30-June-2022 (23:59 hrs) both days inclusive (the “</w:t>
      </w:r>
      <w:r w:rsidRPr="00DD19E0">
        <w:rPr>
          <w:rFonts w:ascii="Times" w:eastAsia="Times" w:hAnsi="Times" w:cs="Times"/>
          <w:b/>
          <w:bCs/>
        </w:rPr>
        <w:t>Offer Duration</w:t>
      </w:r>
      <w:r w:rsidRPr="002A1A7F">
        <w:rPr>
          <w:rFonts w:ascii="Times" w:eastAsia="Times" w:hAnsi="Times" w:cs="Times"/>
        </w:rPr>
        <w:t>”); unless extended.</w:t>
      </w:r>
    </w:p>
    <w:p w14:paraId="336E07C0" w14:textId="77777777" w:rsidR="005407B1" w:rsidRPr="002A1A7F" w:rsidRDefault="005407B1" w:rsidP="002836C5">
      <w:pPr>
        <w:numPr>
          <w:ilvl w:val="0"/>
          <w:numId w:val="2"/>
        </w:numPr>
        <w:tabs>
          <w:tab w:val="left" w:pos="540"/>
        </w:tabs>
        <w:spacing w:after="0" w:line="480" w:lineRule="auto"/>
        <w:ind w:left="540" w:hanging="540"/>
        <w:jc w:val="both"/>
        <w:rPr>
          <w:rFonts w:ascii="Times" w:eastAsia="Times" w:hAnsi="Times" w:cs="Times"/>
        </w:rPr>
      </w:pPr>
      <w:r w:rsidRPr="002A1A7F">
        <w:rPr>
          <w:rFonts w:ascii="Times" w:eastAsia="Times" w:hAnsi="Times" w:cs="Times"/>
        </w:rPr>
        <w:t>All SBI Debit Cardholders are covered under this Program.</w:t>
      </w:r>
    </w:p>
    <w:p w14:paraId="1F2C1F81" w14:textId="77777777" w:rsidR="005407B1" w:rsidRPr="002A1A7F" w:rsidRDefault="005407B1" w:rsidP="002836C5">
      <w:pPr>
        <w:numPr>
          <w:ilvl w:val="0"/>
          <w:numId w:val="2"/>
        </w:numPr>
        <w:tabs>
          <w:tab w:val="left" w:pos="540"/>
        </w:tabs>
        <w:spacing w:after="0" w:line="480" w:lineRule="auto"/>
        <w:ind w:left="540" w:hanging="540"/>
        <w:jc w:val="both"/>
        <w:rPr>
          <w:rFonts w:ascii="Times" w:eastAsia="Times" w:hAnsi="Times" w:cs="Times"/>
        </w:rPr>
      </w:pPr>
      <w:bookmarkStart w:id="1" w:name="_Hlk96289173"/>
      <w:r w:rsidRPr="002A1A7F">
        <w:rPr>
          <w:rFonts w:ascii="Times" w:eastAsia="Times" w:hAnsi="Times" w:cs="Times"/>
        </w:rPr>
        <w:t xml:space="preserve">All SBI Debit Cardholders shall avail of a monthly Fee </w:t>
      </w:r>
      <w:bookmarkEnd w:id="1"/>
      <w:r w:rsidRPr="002A1A7F">
        <w:rPr>
          <w:rFonts w:ascii="Times" w:eastAsia="Times" w:hAnsi="Times" w:cs="Times"/>
        </w:rPr>
        <w:t>of USD 2.99 or equivalent amount in INR per month instead of the standard USD 4.99 or equivalent amount in INR – a 40% discount exclusive to State Bank customers, or</w:t>
      </w:r>
    </w:p>
    <w:p w14:paraId="7AC147AA" w14:textId="77777777" w:rsidR="005407B1" w:rsidRPr="002A1A7F" w:rsidRDefault="005407B1" w:rsidP="002836C5">
      <w:pPr>
        <w:numPr>
          <w:ilvl w:val="0"/>
          <w:numId w:val="2"/>
        </w:numPr>
        <w:tabs>
          <w:tab w:val="left" w:pos="540"/>
        </w:tabs>
        <w:spacing w:after="0" w:line="480" w:lineRule="auto"/>
        <w:ind w:left="540" w:hanging="540"/>
        <w:jc w:val="both"/>
        <w:rPr>
          <w:rFonts w:ascii="Times" w:eastAsia="Times" w:hAnsi="Times" w:cs="Times"/>
        </w:rPr>
      </w:pPr>
      <w:r w:rsidRPr="002A1A7F">
        <w:rPr>
          <w:rFonts w:ascii="Times" w:eastAsia="Times" w:hAnsi="Times" w:cs="Times"/>
        </w:rPr>
        <w:t>All SBI Debit Cardholders shall avail of an annual Fee of USD 26 payment or equivalent amount in INR – a 50% discount exclusive to State Bank customers.</w:t>
      </w:r>
    </w:p>
    <w:p w14:paraId="63E7409D" w14:textId="77777777" w:rsidR="005407B1" w:rsidRPr="002A1A7F" w:rsidRDefault="005407B1" w:rsidP="002836C5">
      <w:pPr>
        <w:numPr>
          <w:ilvl w:val="0"/>
          <w:numId w:val="2"/>
        </w:numPr>
        <w:tabs>
          <w:tab w:val="left" w:pos="540"/>
        </w:tabs>
        <w:spacing w:after="0" w:line="480" w:lineRule="auto"/>
        <w:ind w:left="540" w:hanging="540"/>
        <w:jc w:val="both"/>
        <w:rPr>
          <w:rFonts w:ascii="Times" w:eastAsia="Times" w:hAnsi="Times" w:cs="Times"/>
        </w:rPr>
      </w:pPr>
      <w:r w:rsidRPr="002A1A7F">
        <w:rPr>
          <w:rFonts w:ascii="Times" w:eastAsia="Times" w:hAnsi="Times" w:cs="Times"/>
        </w:rPr>
        <w:t>The Offer can be used only for the first year of owning the digital home by the consumer.</w:t>
      </w:r>
    </w:p>
    <w:p w14:paraId="39A6AA9E" w14:textId="2605F0BD" w:rsidR="005407B1" w:rsidRDefault="005407B1" w:rsidP="002836C5">
      <w:pPr>
        <w:numPr>
          <w:ilvl w:val="0"/>
          <w:numId w:val="2"/>
        </w:numPr>
        <w:tabs>
          <w:tab w:val="left" w:pos="540"/>
        </w:tabs>
        <w:spacing w:after="0" w:line="480" w:lineRule="auto"/>
        <w:ind w:left="540" w:hanging="540"/>
        <w:jc w:val="both"/>
        <w:rPr>
          <w:rFonts w:ascii="Times" w:eastAsia="Times" w:hAnsi="Times" w:cs="Times"/>
        </w:rPr>
      </w:pPr>
      <w:r w:rsidRPr="002A1A7F">
        <w:rPr>
          <w:rFonts w:ascii="Times" w:eastAsia="Times" w:hAnsi="Times" w:cs="Times"/>
        </w:rPr>
        <w:t>SBI and Houm.me reserves the right to modify these terms &amp; conditions at any time.</w:t>
      </w:r>
    </w:p>
    <w:p w14:paraId="4CF141C0" w14:textId="351D199B" w:rsidR="0026587D" w:rsidRPr="002A1A7F" w:rsidRDefault="0026587D" w:rsidP="002836C5">
      <w:pPr>
        <w:numPr>
          <w:ilvl w:val="0"/>
          <w:numId w:val="2"/>
        </w:numPr>
        <w:tabs>
          <w:tab w:val="left" w:pos="540"/>
        </w:tabs>
        <w:spacing w:after="0" w:line="480" w:lineRule="auto"/>
        <w:ind w:left="540" w:hanging="540"/>
        <w:jc w:val="both"/>
        <w:rPr>
          <w:rFonts w:ascii="Times" w:eastAsia="Times" w:hAnsi="Times" w:cs="Times"/>
        </w:rPr>
      </w:pPr>
      <w:r>
        <w:rPr>
          <w:rFonts w:ascii="Times" w:eastAsia="Times" w:hAnsi="Times" w:cs="Times"/>
        </w:rPr>
        <w:lastRenderedPageBreak/>
        <w:t xml:space="preserve">SBI responsibility is only </w:t>
      </w:r>
      <w:proofErr w:type="gramStart"/>
      <w:r>
        <w:rPr>
          <w:rFonts w:ascii="Times" w:eastAsia="Times" w:hAnsi="Times" w:cs="Times"/>
        </w:rPr>
        <w:t>with regard to</w:t>
      </w:r>
      <w:proofErr w:type="gramEnd"/>
      <w:r>
        <w:rPr>
          <w:rFonts w:ascii="Times" w:eastAsia="Times" w:hAnsi="Times" w:cs="Times"/>
        </w:rPr>
        <w:t xml:space="preserve"> transactions made by SBI Debit Cardholder using the said card during the Campaign Period relating to the product(s)/services/Programme, Partner shall, on a best effort basis, assist the SBI Debit Cardholders to get in touch with State Bank of India so that State Bank of India can resolve any issue pertaining to those transactions made using the said card directly with the SBI Debit Cardholders</w:t>
      </w:r>
    </w:p>
    <w:p w14:paraId="49EC323C" w14:textId="77777777" w:rsidR="005407B1" w:rsidRPr="00C0710A" w:rsidRDefault="005407B1" w:rsidP="002836C5">
      <w:pPr>
        <w:numPr>
          <w:ilvl w:val="0"/>
          <w:numId w:val="2"/>
        </w:numPr>
        <w:tabs>
          <w:tab w:val="left" w:pos="540"/>
        </w:tabs>
        <w:spacing w:after="0" w:line="480" w:lineRule="auto"/>
        <w:ind w:left="540" w:hanging="540"/>
        <w:jc w:val="both"/>
        <w:rPr>
          <w:rFonts w:ascii="Times" w:eastAsia="Times" w:hAnsi="Times" w:cs="Times"/>
        </w:rPr>
      </w:pPr>
      <w:r w:rsidRPr="002A1A7F">
        <w:rPr>
          <w:rFonts w:ascii="Times" w:eastAsia="Times" w:hAnsi="Times" w:cs="Times"/>
        </w:rPr>
        <w:t>Discount provided under the offer cannot</w:t>
      </w:r>
      <w:r w:rsidRPr="00E92830">
        <w:rPr>
          <w:rFonts w:ascii="Times" w:eastAsia="Times" w:hAnsi="Times" w:cs="Times"/>
        </w:rPr>
        <w:t xml:space="preserve"> be clubbed with any other offer or discount extended by Houm.me as a part of any other arrangement.</w:t>
      </w:r>
    </w:p>
    <w:p w14:paraId="0550028A" w14:textId="77777777" w:rsidR="005407B1" w:rsidRPr="00C0710A" w:rsidRDefault="005407B1" w:rsidP="002836C5">
      <w:pPr>
        <w:numPr>
          <w:ilvl w:val="0"/>
          <w:numId w:val="2"/>
        </w:numPr>
        <w:tabs>
          <w:tab w:val="left" w:pos="540"/>
        </w:tabs>
        <w:spacing w:after="0" w:line="480" w:lineRule="auto"/>
        <w:ind w:left="540" w:hanging="540"/>
        <w:jc w:val="both"/>
        <w:rPr>
          <w:rFonts w:ascii="Times" w:eastAsia="Times" w:hAnsi="Times" w:cs="Times"/>
        </w:rPr>
      </w:pPr>
      <w:r w:rsidRPr="00E92830">
        <w:rPr>
          <w:rFonts w:ascii="Times" w:eastAsia="Times" w:hAnsi="Times" w:cs="Times"/>
        </w:rPr>
        <w:t>Under no circumstance will the discount being offered under this Program be settled with cash in lieu by SBI or by Houm.me.</w:t>
      </w:r>
    </w:p>
    <w:p w14:paraId="697E1A55" w14:textId="77777777" w:rsidR="005407B1" w:rsidRPr="00C0710A" w:rsidRDefault="005407B1" w:rsidP="002836C5">
      <w:pPr>
        <w:numPr>
          <w:ilvl w:val="0"/>
          <w:numId w:val="2"/>
        </w:numPr>
        <w:tabs>
          <w:tab w:val="left" w:pos="540"/>
        </w:tabs>
        <w:spacing w:after="0" w:line="480" w:lineRule="auto"/>
        <w:ind w:left="540" w:hanging="540"/>
        <w:jc w:val="both"/>
        <w:rPr>
          <w:rFonts w:ascii="Times" w:eastAsia="Times" w:hAnsi="Times" w:cs="Times"/>
        </w:rPr>
      </w:pPr>
      <w:r w:rsidRPr="00E92830">
        <w:rPr>
          <w:rFonts w:ascii="Times" w:eastAsia="Times" w:hAnsi="Times" w:cs="Times"/>
        </w:rPr>
        <w:t>Disputed or unauthorized/fraudulent transactions will not be considered for the Offer.</w:t>
      </w:r>
    </w:p>
    <w:p w14:paraId="25C5238B" w14:textId="77777777" w:rsidR="005407B1" w:rsidRPr="00C0710A" w:rsidRDefault="005407B1" w:rsidP="002836C5">
      <w:pPr>
        <w:numPr>
          <w:ilvl w:val="0"/>
          <w:numId w:val="2"/>
        </w:numPr>
        <w:tabs>
          <w:tab w:val="left" w:pos="540"/>
        </w:tabs>
        <w:spacing w:after="0" w:line="480" w:lineRule="auto"/>
        <w:ind w:left="540" w:hanging="540"/>
        <w:jc w:val="both"/>
        <w:rPr>
          <w:rFonts w:ascii="Times" w:eastAsia="Times" w:hAnsi="Times" w:cs="Times"/>
        </w:rPr>
      </w:pPr>
      <w:r w:rsidRPr="00E92830">
        <w:rPr>
          <w:rFonts w:ascii="Times" w:eastAsia="Times" w:hAnsi="Times" w:cs="Times"/>
        </w:rPr>
        <w:t>Cardholders are not bound in any way to participate in the Program. Any such participation is voluntary and the same is being made purely on a “best effort basis”.</w:t>
      </w:r>
    </w:p>
    <w:p w14:paraId="16F15E38" w14:textId="77777777" w:rsidR="005407B1" w:rsidRPr="00C0710A" w:rsidRDefault="005407B1" w:rsidP="002836C5">
      <w:pPr>
        <w:numPr>
          <w:ilvl w:val="0"/>
          <w:numId w:val="2"/>
        </w:numPr>
        <w:tabs>
          <w:tab w:val="left" w:pos="540"/>
        </w:tabs>
        <w:spacing w:after="0" w:line="480" w:lineRule="auto"/>
        <w:ind w:left="540" w:hanging="540"/>
        <w:jc w:val="both"/>
        <w:rPr>
          <w:rFonts w:ascii="Times" w:eastAsia="Times" w:hAnsi="Times" w:cs="Times"/>
        </w:rPr>
      </w:pPr>
      <w:r w:rsidRPr="00E92830">
        <w:rPr>
          <w:rFonts w:ascii="Times" w:eastAsia="Times" w:hAnsi="Times" w:cs="Times"/>
        </w:rPr>
        <w:t>This Offer shall be subject to all applicable laws, rules and regulations which are in existence, and which may be promulgated anytime by any statutory authority.</w:t>
      </w:r>
    </w:p>
    <w:p w14:paraId="44B85233" w14:textId="43A0D3C9" w:rsidR="005407B1" w:rsidRPr="00C0710A" w:rsidRDefault="005407B1" w:rsidP="002836C5">
      <w:pPr>
        <w:numPr>
          <w:ilvl w:val="0"/>
          <w:numId w:val="2"/>
        </w:numPr>
        <w:tabs>
          <w:tab w:val="left" w:pos="540"/>
        </w:tabs>
        <w:spacing w:after="0" w:line="480" w:lineRule="auto"/>
        <w:ind w:left="540" w:hanging="540"/>
        <w:jc w:val="both"/>
        <w:rPr>
          <w:rFonts w:ascii="Times" w:eastAsia="Times" w:hAnsi="Times" w:cs="Times"/>
        </w:rPr>
      </w:pPr>
      <w:r w:rsidRPr="00E92830">
        <w:rPr>
          <w:rFonts w:ascii="Times" w:eastAsia="Times" w:hAnsi="Times" w:cs="Times"/>
        </w:rPr>
        <w:t xml:space="preserve">SBI and Houm.me reserve the right, at any time, without prior notice and without assigning any reason whatsoever, to add/alter/modify/change or vary these terms and conditions or to replace, wholly or in part, this </w:t>
      </w:r>
      <w:r w:rsidR="0086359F" w:rsidRPr="00E92830">
        <w:rPr>
          <w:rFonts w:ascii="Times" w:eastAsia="Times" w:hAnsi="Times" w:cs="Times"/>
        </w:rPr>
        <w:t>offer</w:t>
      </w:r>
      <w:r w:rsidRPr="00E92830">
        <w:rPr>
          <w:rFonts w:ascii="Times" w:eastAsia="Times" w:hAnsi="Times" w:cs="Times"/>
        </w:rPr>
        <w:t xml:space="preserve"> by another offer, whether similar to this Offer or not, or to extend or withdraw it altogether.</w:t>
      </w:r>
    </w:p>
    <w:p w14:paraId="6E364FC8" w14:textId="77777777" w:rsidR="005407B1" w:rsidRPr="00C0710A" w:rsidRDefault="005407B1" w:rsidP="002836C5">
      <w:pPr>
        <w:numPr>
          <w:ilvl w:val="0"/>
          <w:numId w:val="2"/>
        </w:numPr>
        <w:tabs>
          <w:tab w:val="left" w:pos="540"/>
        </w:tabs>
        <w:spacing w:after="0" w:line="480" w:lineRule="auto"/>
        <w:ind w:left="540" w:hanging="540"/>
        <w:jc w:val="both"/>
        <w:rPr>
          <w:rFonts w:ascii="Times" w:eastAsia="Times" w:hAnsi="Times" w:cs="Times"/>
        </w:rPr>
      </w:pPr>
      <w:r w:rsidRPr="00E92830">
        <w:rPr>
          <w:rFonts w:ascii="Times" w:eastAsia="Times" w:hAnsi="Times" w:cs="Times"/>
        </w:rPr>
        <w:t>Any person availing this Offer shall be deemed to have accepted these terms and conditions.</w:t>
      </w:r>
    </w:p>
    <w:p w14:paraId="349FA305" w14:textId="77777777" w:rsidR="005407B1" w:rsidRPr="00C0710A" w:rsidRDefault="005407B1" w:rsidP="002836C5">
      <w:pPr>
        <w:numPr>
          <w:ilvl w:val="0"/>
          <w:numId w:val="2"/>
        </w:numPr>
        <w:tabs>
          <w:tab w:val="left" w:pos="540"/>
        </w:tabs>
        <w:spacing w:after="0" w:line="480" w:lineRule="auto"/>
        <w:ind w:left="540" w:hanging="540"/>
        <w:jc w:val="both"/>
        <w:rPr>
          <w:rFonts w:ascii="Times" w:eastAsia="Times" w:hAnsi="Times" w:cs="Times"/>
        </w:rPr>
      </w:pPr>
      <w:r w:rsidRPr="00E92830">
        <w:rPr>
          <w:rFonts w:ascii="Times" w:eastAsia="Times" w:hAnsi="Times" w:cs="Times"/>
        </w:rPr>
        <w:t>Any query regarding the Offer will be entertained only till the Offer Duration. Post such dates, SBI &amp; Houm.me will not entertain any correspondence or communication regarding this Program from any persons</w:t>
      </w:r>
      <w:r>
        <w:rPr>
          <w:rFonts w:ascii="Times" w:eastAsia="Times" w:hAnsi="Times" w:cs="Times"/>
        </w:rPr>
        <w:t>.</w:t>
      </w:r>
    </w:p>
    <w:p w14:paraId="6B3DB7ED" w14:textId="77777777" w:rsidR="005407B1" w:rsidRDefault="005407B1" w:rsidP="002836C5">
      <w:pPr>
        <w:numPr>
          <w:ilvl w:val="0"/>
          <w:numId w:val="2"/>
        </w:numPr>
        <w:tabs>
          <w:tab w:val="left" w:pos="540"/>
        </w:tabs>
        <w:spacing w:after="0" w:line="480" w:lineRule="auto"/>
        <w:ind w:left="540" w:hanging="540"/>
        <w:jc w:val="both"/>
        <w:rPr>
          <w:rFonts w:ascii="Times" w:eastAsia="Times" w:hAnsi="Times" w:cs="Times"/>
        </w:rPr>
      </w:pPr>
      <w:r w:rsidRPr="005407B1">
        <w:rPr>
          <w:rFonts w:ascii="Times" w:eastAsia="Times" w:hAnsi="Times" w:cs="Times"/>
        </w:rPr>
        <w:t>Any disputes arising out of the Offer shall be subject to arbitration by a sole arbitrator to be appointed by SBI for this purpose. The proceedings of the arbitration shall be conducted as per the provisions of Arbitration and Conciliation Act, 1996. The place of arbitration shall be at Mumbai and language of arbitration shall be English. The existence of a dispute, if any, shall not constitute a claim against State Bank of India.</w:t>
      </w:r>
    </w:p>
    <w:sectPr w:rsidR="005407B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4D"/>
    <w:multiLevelType w:val="hybridMultilevel"/>
    <w:tmpl w:val="BB12519A"/>
    <w:lvl w:ilvl="0" w:tplc="40090011">
      <w:start w:val="1"/>
      <w:numFmt w:val="decimal"/>
      <w:lvlText w:val="%1)"/>
      <w:lvlJc w:val="left"/>
    </w:lvl>
    <w:lvl w:ilvl="1" w:tplc="1034F538">
      <w:numFmt w:val="decimal"/>
      <w:lvlText w:val=""/>
      <w:lvlJc w:val="left"/>
    </w:lvl>
    <w:lvl w:ilvl="2" w:tplc="40090001">
      <w:start w:val="1"/>
      <w:numFmt w:val="bullet"/>
      <w:lvlText w:val=""/>
      <w:lvlJc w:val="left"/>
      <w:pPr>
        <w:ind w:left="360" w:hanging="360"/>
      </w:pPr>
      <w:rPr>
        <w:rFonts w:ascii="Symbol" w:hAnsi="Symbol" w:hint="default"/>
      </w:rPr>
    </w:lvl>
    <w:lvl w:ilvl="3" w:tplc="40090001">
      <w:start w:val="1"/>
      <w:numFmt w:val="bullet"/>
      <w:lvlText w:val=""/>
      <w:lvlJc w:val="left"/>
      <w:pPr>
        <w:ind w:left="360" w:hanging="360"/>
      </w:pPr>
      <w:rPr>
        <w:rFonts w:ascii="Symbol" w:hAnsi="Symbol" w:hint="default"/>
      </w:rPr>
    </w:lvl>
    <w:lvl w:ilvl="4" w:tplc="8D86BD00">
      <w:numFmt w:val="decimal"/>
      <w:lvlText w:val=""/>
      <w:lvlJc w:val="left"/>
    </w:lvl>
    <w:lvl w:ilvl="5" w:tplc="60D8C1A0">
      <w:numFmt w:val="decimal"/>
      <w:lvlText w:val=""/>
      <w:lvlJc w:val="left"/>
    </w:lvl>
    <w:lvl w:ilvl="6" w:tplc="B8A4EAEA">
      <w:numFmt w:val="decimal"/>
      <w:lvlText w:val=""/>
      <w:lvlJc w:val="left"/>
    </w:lvl>
    <w:lvl w:ilvl="7" w:tplc="9FDAFEEC">
      <w:numFmt w:val="decimal"/>
      <w:lvlText w:val=""/>
      <w:lvlJc w:val="left"/>
    </w:lvl>
    <w:lvl w:ilvl="8" w:tplc="4AE4917A">
      <w:numFmt w:val="decimal"/>
      <w:lvlText w:val=""/>
      <w:lvlJc w:val="left"/>
    </w:lvl>
  </w:abstractNum>
  <w:abstractNum w:abstractNumId="1" w15:restartNumberingAfterBreak="0">
    <w:nsid w:val="00007FF5"/>
    <w:multiLevelType w:val="hybridMultilevel"/>
    <w:tmpl w:val="F24E4232"/>
    <w:lvl w:ilvl="0" w:tplc="CB005E86">
      <w:start w:val="1"/>
      <w:numFmt w:val="bullet"/>
      <w:lvlText w:val="•"/>
      <w:lvlJc w:val="left"/>
    </w:lvl>
    <w:lvl w:ilvl="1" w:tplc="997A72AA">
      <w:numFmt w:val="decimal"/>
      <w:lvlText w:val=""/>
      <w:lvlJc w:val="left"/>
    </w:lvl>
    <w:lvl w:ilvl="2" w:tplc="6764F47A">
      <w:numFmt w:val="decimal"/>
      <w:lvlText w:val=""/>
      <w:lvlJc w:val="left"/>
    </w:lvl>
    <w:lvl w:ilvl="3" w:tplc="B26C58E0">
      <w:numFmt w:val="decimal"/>
      <w:lvlText w:val=""/>
      <w:lvlJc w:val="left"/>
    </w:lvl>
    <w:lvl w:ilvl="4" w:tplc="18B438F0">
      <w:numFmt w:val="decimal"/>
      <w:lvlText w:val=""/>
      <w:lvlJc w:val="left"/>
    </w:lvl>
    <w:lvl w:ilvl="5" w:tplc="D6D8B488">
      <w:numFmt w:val="decimal"/>
      <w:lvlText w:val=""/>
      <w:lvlJc w:val="left"/>
    </w:lvl>
    <w:lvl w:ilvl="6" w:tplc="648824AE">
      <w:numFmt w:val="decimal"/>
      <w:lvlText w:val=""/>
      <w:lvlJc w:val="left"/>
    </w:lvl>
    <w:lvl w:ilvl="7" w:tplc="ABB0F962">
      <w:numFmt w:val="decimal"/>
      <w:lvlText w:val=""/>
      <w:lvlJc w:val="left"/>
    </w:lvl>
    <w:lvl w:ilvl="8" w:tplc="EBB87240">
      <w:numFmt w:val="decimal"/>
      <w:lvlText w:val=""/>
      <w:lvlJc w:val="left"/>
    </w:lvl>
  </w:abstractNum>
  <w:abstractNum w:abstractNumId="2" w15:restartNumberingAfterBreak="0">
    <w:nsid w:val="64682AD6"/>
    <w:multiLevelType w:val="hybridMultilevel"/>
    <w:tmpl w:val="EFD45626"/>
    <w:lvl w:ilvl="0" w:tplc="FFFFFFFF">
      <w:start w:val="1"/>
      <w:numFmt w:val="lowerLetter"/>
      <w:lvlText w:val="%1."/>
      <w:lvlJc w:val="left"/>
    </w:lvl>
    <w:lvl w:ilvl="1" w:tplc="FFFFFFFF">
      <w:numFmt w:val="decimal"/>
      <w:lvlText w:val=""/>
      <w:lvlJc w:val="left"/>
    </w:lvl>
    <w:lvl w:ilvl="2" w:tplc="FFFFFFFF">
      <w:start w:val="1"/>
      <w:numFmt w:val="bullet"/>
      <w:lvlText w:val=""/>
      <w:lvlJc w:val="left"/>
      <w:pPr>
        <w:ind w:left="360" w:hanging="360"/>
      </w:pPr>
      <w:rPr>
        <w:rFonts w:ascii="Symbol" w:hAnsi="Symbol" w:hint="default"/>
      </w:rPr>
    </w:lvl>
    <w:lvl w:ilvl="3" w:tplc="FFFFFFFF">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B1"/>
    <w:rsid w:val="0026587D"/>
    <w:rsid w:val="002836C5"/>
    <w:rsid w:val="005407B1"/>
    <w:rsid w:val="00683114"/>
    <w:rsid w:val="0086359F"/>
    <w:rsid w:val="00DD19E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7409"/>
  <w15:chartTrackingRefBased/>
  <w15:docId w15:val="{BF3A08B2-D20A-49A5-A60D-EBC820A1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Bijaei Jayaraj</dc:creator>
  <cp:keywords/>
  <dc:description/>
  <cp:lastModifiedBy>CM4 (Debit Cards) - D&amp;TB (P&amp;O)</cp:lastModifiedBy>
  <cp:revision>5</cp:revision>
  <dcterms:created xsi:type="dcterms:W3CDTF">2022-03-28T07:39:00Z</dcterms:created>
  <dcterms:modified xsi:type="dcterms:W3CDTF">2022-04-04T07:25:00Z</dcterms:modified>
</cp:coreProperties>
</file>